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  <w:t xml:space="preserve">Download link for VM: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https://drive.google.com/file/d/1JneW7LhGyuow31Q-zItHQ5xGF1J1xVUj/view?usp=sharing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rPr/>
      </w:pPr>
      <w:r w:rsidDel="00000000" w:rsidR="00000000" w:rsidRPr="00000000">
        <w:rPr>
          <w:rtl w:val="0"/>
        </w:rPr>
        <w:t xml:space="preserve">For all the questions below, give the names of tools/and or commands you used to accomplish them, and explain your thought process in solving them. </w:t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2880" w:firstLine="720"/>
        <w:contextualSpacing w:val="0"/>
        <w:rPr/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Given this VM, what is the first step you would take in </w:t>
      </w:r>
      <w:r w:rsidDel="00000000" w:rsidR="00000000" w:rsidRPr="00000000">
        <w:rPr>
          <w:rtl w:val="0"/>
        </w:rPr>
        <w:t xml:space="preserve">attempting to attack it?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ports are open on the VM? (hint what tool is useful for recon in a network?)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services are running on those ports?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services do you think may be vulnerable and why?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Exploit one of the services to gain access - which service did you choose and why?  Please explain how you exploited that service.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processes are running on the system?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users are present on the system?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user are you currently running as after your exploit?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hash of the root users password - this is located in the /etc/shadow file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JneW7LhGyuow31Q-zItHQ5xGF1J1xVUj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